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SCHNEIDER PHILLIP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subject to the option will vest in full on the earlier of June 24, 2027 or the date of the Issuer's 2027 annual meeting of stockholders, which date has not been set by the Issuer's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Kathleen Scott,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0051"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2026-06-26T16:29:54Z</dcterms:created>
  <dcterms:modified xsi:type="dcterms:W3CDTF">2026-06-26T16:29:54Z</dcterms:modified>
</cp:coreProperties>
</file>